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center"/>
        <w:rPr>
          <w:rFonts w:ascii="宋体" w:hAnsi="宋体" w:cs="宋体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附：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t xml:space="preserve"> 期初教学检查问题汇总表</w:t>
      </w:r>
    </w:p>
    <w:bookmarkEnd w:id="0"/>
    <w:tbl>
      <w:tblPr>
        <w:tblStyle w:val="3"/>
        <w:tblW w:w="13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3"/>
        <w:gridCol w:w="7865"/>
        <w:gridCol w:w="2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359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shd w:val="clear" w:color="auto" w:fill="FFFFFF"/>
              </w:rPr>
              <w:t>检查内容</w:t>
            </w:r>
          </w:p>
        </w:tc>
        <w:tc>
          <w:tcPr>
            <w:tcW w:w="786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问题</w:t>
            </w:r>
          </w:p>
        </w:tc>
        <w:tc>
          <w:tcPr>
            <w:tcW w:w="252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理论教学、实验教学</w:t>
            </w:r>
          </w:p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教师教学准备情况</w:t>
            </w: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</w:rPr>
              <w:t>1.个别老师未提供相关课程的教学资料。部分老师未提供教案，教案没有体现课程设计和思政元素，个别课程教案编写质量较差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2.个别课程考核大纲和人才培养方案不一致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部分课程教学大纲与考核大纲内容不一致，存在考核大纲中章节分值比例与教学大纲中学时分配不匹配现象，2019版考核大纲分值仍然是一个范围。教学大纲和考核大纲的考核比例不一致。个别课程大纲编写不规范，内容不全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</w:rPr>
              <w:t>根据19版大纲要求考核大纲分值应为固定值，考核方式为考查或是考试。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4.个别课程教学大纲学时数与教学日历中学时数不一致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5.个别课程考核大纲成绩比例中，平时成绩占比过高，但无详细情况说明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5.个别课程教学大纲中章节设置跳跃性太大，教材选择不恰当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6.个别课程教学大纲使用版本有误（代码为19版）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7.部分课程相关材料排版混乱、不规范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8.个别课程实验教学大纲总学时数错误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9.教学进度表中第一周是考试周，不应该显示学时，却仍占用4学时，安排教学内容，复习也占有学时，导致总学时与人才培养方案的课程总学时不一致。教研室主任和教学副院长未签字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10.个别课程理论和实验操作的界限不明确，无法分清理论课和实验课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11.实习大纲无签名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集中实践教学环节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的教学准备情况</w:t>
            </w: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1.毕业论文（设计）无毕业论文的题目申报申请表和任务书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毕业论文（设计）相关材料不规范，毕业论文（设计）题目申报申请书、任务书、选题汇总表、开题报告格式不够规范，有些题目不是太恰当，还需要进一步凝练。开题报告缺少学生、指导教师、学院领导签字。格式和班级有待进一步规范和统一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3.毕业论文题目更改材料及中期检查材料有待进一步完善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4.部分课程实验信息记录不完整，实验记录和教学进度表不一致；部分实验计划书仍使用旧版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5.部分课程实验报告数量不够，实验报告应当随实验进度完成，并有相应的批改痕迹。部分课程无实验设备使用记录本和实验报告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6.某课程一次实验课的人数达129人，偏多</w:t>
            </w:r>
          </w:p>
        </w:tc>
        <w:tc>
          <w:tcPr>
            <w:tcW w:w="2523" w:type="dxa"/>
            <w:vAlign w:val="center"/>
          </w:tcPr>
          <w:p>
            <w:pPr>
              <w:pStyle w:val="5"/>
              <w:adjustRightInd w:val="0"/>
              <w:snapToGrid w:val="0"/>
              <w:spacing w:line="360" w:lineRule="auto"/>
              <w:ind w:firstLine="0" w:firstLineChars="0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</w:rPr>
              <w:t>建议小班授课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7.实验记录内容不完整、实验报告批阅不及时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实验室设备、耗材准备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及卫生安全情况</w:t>
            </w:r>
          </w:p>
        </w:tc>
        <w:tc>
          <w:tcPr>
            <w:tcW w:w="7865" w:type="dxa"/>
            <w:vAlign w:val="center"/>
          </w:tcPr>
          <w:p>
            <w:pPr>
              <w:pStyle w:val="5"/>
              <w:adjustRightInd w:val="0"/>
              <w:snapToGrid w:val="0"/>
              <w:spacing w:line="360" w:lineRule="auto"/>
              <w:ind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1.部分实验室部分仪器设备有损坏，已上报，未维修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pStyle w:val="5"/>
              <w:adjustRightInd w:val="0"/>
              <w:snapToGrid w:val="0"/>
              <w:spacing w:line="360" w:lineRule="auto"/>
              <w:ind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2.部分实验室教学材料准备不齐全，缺乏实验课表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pStyle w:val="5"/>
              <w:adjustRightInd w:val="0"/>
              <w:snapToGrid w:val="0"/>
              <w:spacing w:line="360" w:lineRule="auto"/>
              <w:ind w:firstLine="0" w:firstLineChars="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3.部分实验室存在一定的安全隐患，比如一些学生喝的矿泉水瓶和实验试剂混放一起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4.1C103、104、106墙顶漏水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5.部分实验环境卫生有待进一步改善和提升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教研室学期教研活动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计划制定情况</w:t>
            </w: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1.各教研室均制定了教研计划，但是缺少具体的工作安排，存在记录不完善，存在执行不严、记录不详实的问题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</w:rPr>
              <w:t>建议细化教研计划，将教学任务分类、期末考试等具体教研内容纳入其中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2.部分教研室活动形式单一，教研室记录显示各教研室的教研活动特色不明显，缺少亮点</w:t>
            </w:r>
          </w:p>
        </w:tc>
        <w:tc>
          <w:tcPr>
            <w:tcW w:w="2523" w:type="dxa"/>
            <w:vMerge w:val="restart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3.某学院两个教研室活动有雷同，教研室活动内容比较简单，仍需要完善</w:t>
            </w:r>
          </w:p>
        </w:tc>
        <w:tc>
          <w:tcPr>
            <w:tcW w:w="2523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教学单位领导听课情况</w:t>
            </w:r>
          </w:p>
        </w:tc>
        <w:tc>
          <w:tcPr>
            <w:tcW w:w="7865" w:type="dxa"/>
            <w:vAlign w:val="center"/>
          </w:tcPr>
          <w:p>
            <w:pPr>
              <w:widowControl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1.部分领导听课情况记录不完整，部分缺少反馈意见及建议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</w:rPr>
              <w:t>2.部分学院领导听课工作实际已完成，但未及时进行记录填写和数据汇总统计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</w:rPr>
              <w:t>3.部分学院领导均有期初听课督导记录，但各位领导的听课次数不均匀，有的领导听课次数偏少，建议后期加强听课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校级督导员听课、走课反馈情况</w:t>
            </w: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1.课表更新不够及时，走课经常出现课表有课教室无人，教室有人课表无课现象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2.部分教师上课不注重着装，教学仪态较差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3.部分教师上课扩音效果差，声音听不清楚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4.部分教师存在迟到、私自调课、课件陈旧、教学方法陈旧、照本宣科等情况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5.部分学生学风差，教师课堂管理能力差，存在玩手机，睡觉等情况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6.教师休息室环境差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</w:p>
        </w:tc>
        <w:tc>
          <w:tcPr>
            <w:tcW w:w="7865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7.大部分教室后门不开，对走课进入教室有一定的影响，很多教室投影仪老旧、亮度不够，桌椅异响陈旧，桌面刻画严重</w:t>
            </w:r>
          </w:p>
        </w:tc>
        <w:tc>
          <w:tcPr>
            <w:tcW w:w="2523" w:type="dxa"/>
            <w:vAlign w:val="center"/>
          </w:tcPr>
          <w:p>
            <w:pPr>
              <w:rPr>
                <w:rFonts w:ascii="宋体" w:hAnsi="宋体" w:cs="宋体"/>
                <w:b/>
                <w:bCs/>
                <w:sz w:val="24"/>
                <w:shd w:val="clear" w:color="auto" w:fill="FFFFFF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2E7"/>
    <w:rsid w:val="003572E7"/>
    <w:rsid w:val="37B6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2021-06-07T10:25:00Z</dcterms:created>
  <dc:creator>徐莉</dc:creator>
  <cp:lastModifiedBy>徐莉</cp:lastModifiedBy>
  <dcterms:modified xsi:type="dcterms:W3CDTF">2021-06-07T10:27:52Z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68733C0C725D4CC8BFF5FA59B5BA2B86</vt:lpwstr>
  </property>
</Properties>
</file>